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Passwords - Parent Guide</w:t>
      </w:r>
    </w:p>
    <w:p w:rsidR="00000000" w:rsidDel="00000000" w:rsidP="00000000" w:rsidRDefault="00000000" w:rsidRPr="00000000" w14:paraId="00000002">
      <w:pPr>
        <w:spacing w:after="20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Tips and tricks to help your child keep their personal online accounts more secure and safe</w:t>
      </w:r>
    </w:p>
    <w:p w:rsidR="00000000" w:rsidDel="00000000" w:rsidP="00000000" w:rsidRDefault="00000000" w:rsidRPr="00000000" w14:paraId="00000003">
      <w:pPr>
        <w:spacing w:after="200"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/>
      </w:pPr>
      <w:r w:rsidDel="00000000" w:rsidR="00000000" w:rsidRPr="00000000">
        <w:rPr>
          <w:b w:val="1"/>
          <w:rtl w:val="0"/>
        </w:rPr>
        <w:t xml:space="preserve">What should I know about passwords?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Passwords stop other people accessing private accounts and getting hold of personal information. Your child may either be starting out online, or already have their online accounts – but it is vital they know how to build strong, secure passwords to protect them. </w:t>
      </w:r>
    </w:p>
    <w:p w:rsidR="00000000" w:rsidDel="00000000" w:rsidP="00000000" w:rsidRDefault="00000000" w:rsidRPr="00000000" w14:paraId="0000000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can I help my child create strong passwords?</w:t>
      </w:r>
    </w:p>
    <w:p w:rsidR="00000000" w:rsidDel="00000000" w:rsidP="00000000" w:rsidRDefault="00000000" w:rsidRPr="00000000" w14:paraId="0000000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Passwords should be easy for your child to remember, but difficult for others to guess. They could pick two words that mean something to them – like the name of a pet or a favourite colour.</w:t>
      </w:r>
    </w:p>
    <w:p w:rsidR="00000000" w:rsidDel="00000000" w:rsidP="00000000" w:rsidRDefault="00000000" w:rsidRPr="00000000" w14:paraId="00000009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Another easy tip is using a mix of uppercase and lowercase letters, as well as numbers and symbols. For example, </w:t>
      </w:r>
      <w:r w:rsidDel="00000000" w:rsidR="00000000" w:rsidRPr="00000000">
        <w:rPr>
          <w:b w:val="1"/>
          <w:rtl w:val="0"/>
        </w:rPr>
        <w:t xml:space="preserve">password1</w:t>
      </w:r>
      <w:r w:rsidDel="00000000" w:rsidR="00000000" w:rsidRPr="00000000">
        <w:rPr>
          <w:rtl w:val="0"/>
        </w:rPr>
        <w:t xml:space="preserve"> could become </w:t>
      </w:r>
      <w:r w:rsidDel="00000000" w:rsidR="00000000" w:rsidRPr="00000000">
        <w:rPr>
          <w:b w:val="1"/>
          <w:rtl w:val="0"/>
        </w:rPr>
        <w:t xml:space="preserve">p@55woRD</w:t>
      </w:r>
      <w:r w:rsidDel="00000000" w:rsidR="00000000" w:rsidRPr="00000000">
        <w:rPr>
          <w:rtl w:val="0"/>
        </w:rPr>
        <w:t xml:space="preserve">!.</w:t>
      </w:r>
    </w:p>
    <w:p w:rsidR="00000000" w:rsidDel="00000000" w:rsidP="00000000" w:rsidRDefault="00000000" w:rsidRPr="00000000" w14:paraId="0000000A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Is it safer to always use the same password?</w:t>
      </w:r>
    </w:p>
    <w:p w:rsidR="00000000" w:rsidDel="00000000" w:rsidP="00000000" w:rsidRDefault="00000000" w:rsidRPr="00000000" w14:paraId="0000000C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No. It might feel easier having just one password for all your accounts, because remembering lots of different passwords can be tricky.</w:t>
      </w:r>
    </w:p>
    <w:p w:rsidR="00000000" w:rsidDel="00000000" w:rsidP="00000000" w:rsidRDefault="00000000" w:rsidRPr="00000000" w14:paraId="0000000D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But using just one password puts you at greater risk of hackers gaining access to all your accounts.</w:t>
      </w:r>
    </w:p>
    <w:p w:rsidR="00000000" w:rsidDel="00000000" w:rsidP="00000000" w:rsidRDefault="00000000" w:rsidRPr="00000000" w14:paraId="0000000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It’s important to remind your child that using different passwords for different platforms will minimise risk.</w:t>
      </w:r>
    </w:p>
    <w:p w:rsidR="00000000" w:rsidDel="00000000" w:rsidP="00000000" w:rsidRDefault="00000000" w:rsidRPr="00000000" w14:paraId="0000000F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Should they write their passwords down?</w:t>
      </w:r>
    </w:p>
    <w:p w:rsidR="00000000" w:rsidDel="00000000" w:rsidP="00000000" w:rsidRDefault="00000000" w:rsidRPr="00000000" w14:paraId="00000011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No. It might seem like a simple way to remember lots of passwords – but there is a risk that they could be found by someone else. Memorising a few different passwords is safer than writing them down.</w:t>
      </w:r>
    </w:p>
    <w:p w:rsidR="00000000" w:rsidDel="00000000" w:rsidP="00000000" w:rsidRDefault="00000000" w:rsidRPr="00000000" w14:paraId="00000012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Many smartphones and devices will now create and store passwords safely for you – and most online accounts will always let you reset a password if you forget.</w:t>
      </w:r>
    </w:p>
    <w:p w:rsidR="00000000" w:rsidDel="00000000" w:rsidP="00000000" w:rsidRDefault="00000000" w:rsidRPr="00000000" w14:paraId="0000001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else should I tell my child?</w:t>
      </w:r>
    </w:p>
    <w:p w:rsidR="00000000" w:rsidDel="00000000" w:rsidP="00000000" w:rsidRDefault="00000000" w:rsidRPr="00000000" w14:paraId="0000001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It may seem obvious but remind your child that they should never share their passwords – even with people they trust, like friends or siblings.</w:t>
      </w:r>
    </w:p>
    <w:p w:rsidR="00000000" w:rsidDel="00000000" w:rsidP="00000000" w:rsidRDefault="00000000" w:rsidRPr="00000000" w14:paraId="00000016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And tell them to watch out for scams and phishing. Reliable websites and apps will never ask you to share your password.</w:t>
      </w:r>
    </w:p>
    <w:p w:rsidR="00000000" w:rsidDel="00000000" w:rsidP="00000000" w:rsidRDefault="00000000" w:rsidRPr="00000000" w14:paraId="00000017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More Info</w:t>
      </w:r>
    </w:p>
    <w:p w:rsidR="00000000" w:rsidDel="00000000" w:rsidP="00000000" w:rsidRDefault="00000000" w:rsidRPr="00000000" w14:paraId="00000019">
      <w:pPr>
        <w:spacing w:after="200" w:line="276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Read our range of parent guides for digital tips, information and advice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b w:val="1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Subscribe to the latest Tech Shock podcast from Parent Zone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296" w:top="1296" w:left="1296" w:right="1296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9314.0" w:type="dxa"/>
      <w:jc w:val="left"/>
      <w:tblLayout w:type="fixed"/>
      <w:tblLook w:val="0600"/>
    </w:tblPr>
    <w:tblGrid>
      <w:gridCol w:w="4657"/>
      <w:gridCol w:w="4657"/>
      <w:tblGridChange w:id="0">
        <w:tblGrid>
          <w:gridCol w:w="4657"/>
          <w:gridCol w:w="465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0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1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parentzone.org.uk/advice/parent-guides" TargetMode="External"/><Relationship Id="rId7" Type="http://schemas.openxmlformats.org/officeDocument/2006/relationships/hyperlink" Target="https://parentzone.org.uk/tech-shock-parent-zone-podcas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