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Style w:val="Heading1"/>
        <w:tabs>
          <w:tab w:val="center" w:leader="none" w:pos="4513"/>
          <w:tab w:val="right" w:leader="none" w:pos="9026"/>
        </w:tabs>
        <w:rPr>
          <w:b w:val="0"/>
        </w:rPr>
      </w:pPr>
      <w:bookmarkStart w:colFirst="0" w:colLast="0" w:name="_pg4ecpqc3xec" w:id="0"/>
      <w:bookmarkEnd w:id="0"/>
      <w:r w:rsidDel="00000000" w:rsidR="00000000" w:rsidRPr="00000000">
        <w:rPr>
          <w:rtl w:val="0"/>
        </w:rPr>
        <w:t xml:space="preserve">Digital Dilemmas: </w:t>
      </w:r>
      <w:r w:rsidDel="00000000" w:rsidR="00000000" w:rsidRPr="00000000">
        <w:rPr>
          <w:b w:val="0"/>
          <w:rtl w:val="0"/>
        </w:rPr>
        <w:t xml:space="preserve">Choose the correct answer to the following problems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55"/>
        <w:gridCol w:w="2426.25"/>
        <w:gridCol w:w="2426.25"/>
        <w:gridCol w:w="2426.25"/>
        <w:gridCol w:w="2426.25"/>
        <w:tblGridChange w:id="0">
          <w:tblGrid>
            <w:gridCol w:w="4455"/>
            <w:gridCol w:w="2426.25"/>
            <w:gridCol w:w="2426.25"/>
            <w:gridCol w:w="2426.25"/>
            <w:gridCol w:w="2426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Someone you don't know in a WhatsApp group shares a racist video.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the video with other  friends as a funny joke.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Leave the WhatsApp group.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 to say that you find it offensive.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You are about to join a new online game.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Jump in! It'll be fun to play with strangers.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Play but turn off live chat. You don't know who might be talking or listening 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 sure your nickname won't allow people to find you on social media.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Someone you don't know in an online game chat invites you to have a private conversation and asks for your Snapchat handle.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them that information and have a chat.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Ignore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Leave the game.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A friend shows a group of your friends a video of upsetting extremist violence.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Pretend it doesn't bother you. You don't want to look weak.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Tell them they shouldn't be sharing stuff like that.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Talk to someone about what you've seen.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 w:orient="landscape"/>
      <w:pgMar w:bottom="850.3937007874016" w:top="850.3937007874016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4242.0" w:type="dxa"/>
      <w:jc w:val="left"/>
      <w:tblLayout w:type="fixed"/>
      <w:tblLook w:val="0600"/>
    </w:tblPr>
    <w:tblGrid>
      <w:gridCol w:w="7121"/>
      <w:gridCol w:w="7121"/>
      <w:tblGridChange w:id="0">
        <w:tblGrid>
          <w:gridCol w:w="7121"/>
          <w:gridCol w:w="712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