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one: The Digital World 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color w:val="4a86e8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4a86e8"/>
          <w:sz w:val="28"/>
          <w:szCs w:val="28"/>
          <w:rtl w:val="0"/>
        </w:rPr>
        <w:t xml:space="preserve">Are these statements good or bad advice?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5318288" cy="26289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4635" r="501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8288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5329238" cy="280027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5647" r="299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9238" cy="28002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5348288" cy="253630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332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8288" cy="25363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one: The Digital World 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4a86e8"/>
          <w:sz w:val="32"/>
          <w:szCs w:val="32"/>
          <w:rtl w:val="0"/>
        </w:rPr>
        <w:t xml:space="preserve">Talk about these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line="360" w:lineRule="auto"/>
              <w:ind w:left="141.73228346456688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Why should you stop and think before posting an image of a friend on social media?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200" w:line="36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line="360" w:lineRule="auto"/>
              <w:ind w:left="141.7322834645671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0D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can you do if you keep getting messages from someone you don’t know?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00" w:line="36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0F">
            <w:pPr>
              <w:spacing w:after="200" w:lineRule="auto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can you do to keep your information safe online?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line="36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one: The Digital World </w:t>
      </w:r>
    </w:p>
    <w:p w:rsidR="00000000" w:rsidDel="00000000" w:rsidP="00000000" w:rsidRDefault="00000000" w:rsidRPr="00000000" w14:paraId="00000015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4a86e8"/>
          <w:sz w:val="32"/>
          <w:szCs w:val="32"/>
          <w:rtl w:val="0"/>
        </w:rPr>
        <w:t xml:space="preserve">Talk about these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360" w:lineRule="auto"/>
              <w:ind w:left="141.73228346456688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18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Why should you stop and think before posting an image of a friend on social media?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200" w:line="36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00" w:line="360" w:lineRule="auto"/>
              <w:ind w:left="141.7322834645671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1B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can you do if you keep getting messages from someone you don’t know?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00" w:line="36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3. </w:t>
            </w:r>
          </w:p>
          <w:p w:rsidR="00000000" w:rsidDel="00000000" w:rsidP="00000000" w:rsidRDefault="00000000" w:rsidRPr="00000000" w14:paraId="0000001D">
            <w:pPr>
              <w:spacing w:after="200" w:lineRule="auto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can you do to keep your information safe online?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200" w:line="36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